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72521" w14:textId="77777777" w:rsidR="00F74EF1" w:rsidRDefault="00F74EF1" w:rsidP="00D53E58">
      <w:pPr>
        <w:spacing w:after="0"/>
        <w:rPr>
          <w:b/>
          <w:bCs/>
          <w:color w:val="2F5496" w:themeColor="accent1" w:themeShade="BF"/>
          <w:sz w:val="28"/>
          <w:szCs w:val="28"/>
        </w:rPr>
      </w:pPr>
      <w:r>
        <w:rPr>
          <w:b/>
          <w:bCs/>
          <w:color w:val="2F5496" w:themeColor="accent1" w:themeShade="BF"/>
          <w:sz w:val="28"/>
          <w:szCs w:val="28"/>
        </w:rPr>
        <w:t>What is a PICK Chart?</w:t>
      </w:r>
    </w:p>
    <w:p w14:paraId="4C473E7A" w14:textId="5FFBB5E8" w:rsidR="00F74EF1" w:rsidRPr="00F74EF1" w:rsidRDefault="00F74EF1" w:rsidP="00D53E58">
      <w:pPr>
        <w:spacing w:after="0"/>
        <w:rPr>
          <w:sz w:val="24"/>
          <w:szCs w:val="24"/>
        </w:rPr>
      </w:pPr>
      <w:r>
        <w:rPr>
          <w:sz w:val="24"/>
          <w:szCs w:val="24"/>
        </w:rPr>
        <w:t>A P</w:t>
      </w:r>
      <w:r w:rsidR="007024C0">
        <w:rPr>
          <w:sz w:val="24"/>
          <w:szCs w:val="24"/>
        </w:rPr>
        <w:t>ICK</w:t>
      </w:r>
      <w:r>
        <w:rPr>
          <w:sz w:val="24"/>
          <w:szCs w:val="24"/>
        </w:rPr>
        <w:t xml:space="preserve"> Chat is a tool used to </w:t>
      </w:r>
      <w:r w:rsidRPr="00675A2A">
        <w:rPr>
          <w:sz w:val="24"/>
          <w:szCs w:val="24"/>
        </w:rPr>
        <w:t>evaluate and sort multiple solutions based on their impact</w:t>
      </w:r>
      <w:r w:rsidR="007024C0">
        <w:rPr>
          <w:sz w:val="24"/>
          <w:szCs w:val="24"/>
        </w:rPr>
        <w:t xml:space="preserve"> vs. their </w:t>
      </w:r>
      <w:r w:rsidRPr="00675A2A">
        <w:rPr>
          <w:sz w:val="24"/>
          <w:szCs w:val="24"/>
        </w:rPr>
        <w:t>difficulty</w:t>
      </w:r>
      <w:r w:rsidR="007024C0">
        <w:rPr>
          <w:sz w:val="24"/>
          <w:szCs w:val="24"/>
        </w:rPr>
        <w:t>, risk, or level of effort involved</w:t>
      </w:r>
      <w:r w:rsidRPr="00675A2A">
        <w:rPr>
          <w:sz w:val="24"/>
          <w:szCs w:val="24"/>
        </w:rPr>
        <w:t>.</w:t>
      </w:r>
      <w:r>
        <w:rPr>
          <w:sz w:val="24"/>
          <w:szCs w:val="24"/>
        </w:rPr>
        <w:t xml:space="preserve"> This will help you determine where to best spend your time when deciding which ideas to implement to begin solving a problem.</w:t>
      </w:r>
    </w:p>
    <w:p w14:paraId="2D09978E" w14:textId="11FE0AF5" w:rsidR="00F74EF1" w:rsidRDefault="00675A2A" w:rsidP="00D53E58">
      <w:pPr>
        <w:spacing w:after="0"/>
        <w:rPr>
          <w:sz w:val="24"/>
          <w:szCs w:val="24"/>
        </w:rPr>
      </w:pPr>
      <w:r w:rsidRPr="00F74EF1">
        <w:rPr>
          <w:b/>
          <w:bCs/>
          <w:color w:val="2F5496" w:themeColor="accent1" w:themeShade="BF"/>
          <w:sz w:val="28"/>
          <w:szCs w:val="28"/>
        </w:rPr>
        <w:t>Directions</w:t>
      </w:r>
    </w:p>
    <w:p w14:paraId="7307FEC7" w14:textId="338EE3B0" w:rsidR="001E7548" w:rsidRPr="001E7548" w:rsidRDefault="001E7548" w:rsidP="00D53E58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(Optional) Brainstorm solutions to a problem you’re trying to solve. Keep an open mind and record all ideas objectively.</w:t>
      </w:r>
    </w:p>
    <w:p w14:paraId="1924F98A" w14:textId="4461B275" w:rsidR="00F74EF1" w:rsidRDefault="00F74EF1" w:rsidP="00F74EF1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F74EF1">
        <w:rPr>
          <w:sz w:val="24"/>
          <w:szCs w:val="24"/>
        </w:rPr>
        <w:t>Begin by gathering all the solutions you’ve generated to address the issue at hand.</w:t>
      </w:r>
    </w:p>
    <w:p w14:paraId="3DA5459D" w14:textId="7A4084A1" w:rsidR="00F74EF1" w:rsidRDefault="00F74EF1" w:rsidP="00F74E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each solution with your team to align perspectives, discuss benefits, risks and obstacles, and the time it may take to implement.</w:t>
      </w:r>
    </w:p>
    <w:p w14:paraId="15E14325" w14:textId="5CE43521" w:rsidR="00F74EF1" w:rsidRPr="00F74EF1" w:rsidRDefault="00F74EF1" w:rsidP="00F74EF1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As you discuss</w:t>
      </w:r>
      <w:r w:rsidR="001F4027">
        <w:rPr>
          <w:sz w:val="24"/>
          <w:szCs w:val="24"/>
        </w:rPr>
        <w:t>, a</w:t>
      </w:r>
      <w:r w:rsidR="00DE596A">
        <w:rPr>
          <w:sz w:val="24"/>
          <w:szCs w:val="24"/>
        </w:rPr>
        <w:t xml:space="preserve"> group facilitator should place the various solutions within the chart area. The quadrants of the chart are as follows:</w:t>
      </w:r>
    </w:p>
    <w:p w14:paraId="3B1BBE24" w14:textId="36DE7A6A" w:rsidR="007024C0" w:rsidRDefault="007024C0" w:rsidP="00B854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</w:t>
      </w:r>
      <w:r w:rsidRPr="00D53E58">
        <w:rPr>
          <w:b/>
          <w:bCs/>
          <w:sz w:val="24"/>
          <w:szCs w:val="24"/>
        </w:rPr>
        <w:t>ossible:</w:t>
      </w:r>
      <w:r w:rsidRPr="00D53E58">
        <w:rPr>
          <w:sz w:val="24"/>
          <w:szCs w:val="24"/>
        </w:rPr>
        <w:t xml:space="preserve"> </w:t>
      </w:r>
      <w:r w:rsidR="00D53E58">
        <w:rPr>
          <w:sz w:val="24"/>
          <w:szCs w:val="24"/>
        </w:rPr>
        <w:t>S</w:t>
      </w:r>
      <w:r>
        <w:rPr>
          <w:sz w:val="24"/>
          <w:szCs w:val="24"/>
        </w:rPr>
        <w:t xml:space="preserve">olutions in this quadrant may have </w:t>
      </w:r>
      <w:r w:rsidRPr="00DE596A">
        <w:rPr>
          <w:sz w:val="24"/>
          <w:szCs w:val="24"/>
          <w:u w:val="single"/>
        </w:rPr>
        <w:t>low impact</w:t>
      </w:r>
      <w:r>
        <w:rPr>
          <w:sz w:val="24"/>
          <w:szCs w:val="24"/>
        </w:rPr>
        <w:t xml:space="preserve"> to the outcomes of the project and have relatively </w:t>
      </w:r>
      <w:r w:rsidRPr="00DE596A">
        <w:rPr>
          <w:sz w:val="24"/>
          <w:szCs w:val="24"/>
          <w:u w:val="single"/>
        </w:rPr>
        <w:t xml:space="preserve">low </w:t>
      </w:r>
      <w:r w:rsidR="00D53E58" w:rsidRPr="00DE596A">
        <w:rPr>
          <w:sz w:val="24"/>
          <w:szCs w:val="24"/>
          <w:u w:val="single"/>
        </w:rPr>
        <w:t>risk</w:t>
      </w:r>
      <w:r w:rsidR="001F4027">
        <w:rPr>
          <w:sz w:val="24"/>
          <w:szCs w:val="24"/>
        </w:rPr>
        <w:t xml:space="preserve"> should be</w:t>
      </w:r>
      <w:r>
        <w:rPr>
          <w:sz w:val="24"/>
          <w:szCs w:val="24"/>
        </w:rPr>
        <w:t xml:space="preserve"> placed in this quadrant can be seen as lower priority. </w:t>
      </w:r>
      <w:r w:rsidR="00D53E58">
        <w:rPr>
          <w:sz w:val="24"/>
          <w:szCs w:val="24"/>
        </w:rPr>
        <w:t>When discussing potential solutions, l</w:t>
      </w:r>
      <w:r>
        <w:rPr>
          <w:sz w:val="24"/>
          <w:szCs w:val="24"/>
        </w:rPr>
        <w:t xml:space="preserve">isten for the phrase “we </w:t>
      </w:r>
      <w:r w:rsidR="00D53E58">
        <w:rPr>
          <w:sz w:val="24"/>
          <w:szCs w:val="24"/>
        </w:rPr>
        <w:t>could</w:t>
      </w:r>
      <w:r>
        <w:rPr>
          <w:sz w:val="24"/>
          <w:szCs w:val="24"/>
        </w:rPr>
        <w:t xml:space="preserve"> do this”</w:t>
      </w:r>
      <w:r w:rsidR="00D53E58">
        <w:rPr>
          <w:sz w:val="24"/>
          <w:szCs w:val="24"/>
        </w:rPr>
        <w:t xml:space="preserve"> to help indicate if an idea belongs here.</w:t>
      </w:r>
    </w:p>
    <w:p w14:paraId="2FA755FF" w14:textId="42BB23F1" w:rsidR="00B854FD" w:rsidRPr="00B854FD" w:rsidRDefault="00B854FD" w:rsidP="00B854F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854FD">
        <w:rPr>
          <w:b/>
          <w:bCs/>
          <w:sz w:val="24"/>
          <w:szCs w:val="24"/>
          <w:u w:val="single"/>
        </w:rPr>
        <w:t>I</w:t>
      </w:r>
      <w:r w:rsidRPr="00D53E58">
        <w:rPr>
          <w:b/>
          <w:bCs/>
          <w:sz w:val="24"/>
          <w:szCs w:val="24"/>
        </w:rPr>
        <w:t>mplement:</w:t>
      </w:r>
      <w:r w:rsidRPr="00D53E58">
        <w:rPr>
          <w:sz w:val="24"/>
          <w:szCs w:val="24"/>
        </w:rPr>
        <w:t xml:space="preserve"> </w:t>
      </w:r>
      <w:r w:rsidR="00D53E58">
        <w:rPr>
          <w:sz w:val="24"/>
          <w:szCs w:val="24"/>
        </w:rPr>
        <w:t>Solutions</w:t>
      </w:r>
      <w:r w:rsidR="00675A2A" w:rsidRPr="00B854FD">
        <w:rPr>
          <w:sz w:val="24"/>
          <w:szCs w:val="24"/>
        </w:rPr>
        <w:t xml:space="preserve"> that </w:t>
      </w:r>
      <w:r w:rsidR="007024C0">
        <w:rPr>
          <w:sz w:val="24"/>
          <w:szCs w:val="24"/>
        </w:rPr>
        <w:t>may</w:t>
      </w:r>
      <w:r w:rsidR="00675A2A" w:rsidRPr="00B854FD">
        <w:rPr>
          <w:sz w:val="24"/>
          <w:szCs w:val="24"/>
        </w:rPr>
        <w:t xml:space="preserve"> be </w:t>
      </w:r>
      <w:r w:rsidR="00675A2A" w:rsidRPr="006E6669">
        <w:rPr>
          <w:sz w:val="24"/>
          <w:szCs w:val="24"/>
          <w:u w:val="single"/>
        </w:rPr>
        <w:t>high impact</w:t>
      </w:r>
      <w:r w:rsidR="00675A2A" w:rsidRPr="00B854FD">
        <w:rPr>
          <w:sz w:val="24"/>
          <w:szCs w:val="24"/>
        </w:rPr>
        <w:t xml:space="preserve"> and </w:t>
      </w:r>
      <w:r w:rsidR="006E6669">
        <w:rPr>
          <w:sz w:val="24"/>
          <w:szCs w:val="24"/>
        </w:rPr>
        <w:t xml:space="preserve">have </w:t>
      </w:r>
      <w:r w:rsidR="00675A2A" w:rsidRPr="006E6669">
        <w:rPr>
          <w:sz w:val="24"/>
          <w:szCs w:val="24"/>
          <w:u w:val="single"/>
        </w:rPr>
        <w:t>low risk</w:t>
      </w:r>
      <w:r w:rsidRPr="00B854FD">
        <w:rPr>
          <w:sz w:val="24"/>
          <w:szCs w:val="24"/>
        </w:rPr>
        <w:t xml:space="preserve"> should be placed in </w:t>
      </w:r>
      <w:r>
        <w:rPr>
          <w:sz w:val="24"/>
          <w:szCs w:val="24"/>
        </w:rPr>
        <w:t>this</w:t>
      </w:r>
      <w:r w:rsidRPr="00B854FD">
        <w:rPr>
          <w:sz w:val="24"/>
          <w:szCs w:val="24"/>
        </w:rPr>
        <w:t xml:space="preserve"> quadrant</w:t>
      </w:r>
      <w:r w:rsidR="006E6669">
        <w:rPr>
          <w:sz w:val="24"/>
          <w:szCs w:val="24"/>
        </w:rPr>
        <w:t xml:space="preserve"> and should be seen as top of the list when prioritizing implementation plans</w:t>
      </w:r>
      <w:r w:rsidRPr="00B854F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D53E58">
        <w:rPr>
          <w:sz w:val="24"/>
          <w:szCs w:val="24"/>
        </w:rPr>
        <w:t>L</w:t>
      </w:r>
      <w:r w:rsidR="006E6669">
        <w:rPr>
          <w:sz w:val="24"/>
          <w:szCs w:val="24"/>
        </w:rPr>
        <w:t xml:space="preserve">isten for the phrase “we </w:t>
      </w:r>
      <w:r w:rsidR="00D53E58">
        <w:rPr>
          <w:sz w:val="24"/>
          <w:szCs w:val="24"/>
        </w:rPr>
        <w:t>should definitely</w:t>
      </w:r>
      <w:r w:rsidR="006E6669">
        <w:rPr>
          <w:sz w:val="24"/>
          <w:szCs w:val="24"/>
        </w:rPr>
        <w:t xml:space="preserve"> do this”.</w:t>
      </w:r>
    </w:p>
    <w:p w14:paraId="33436D7D" w14:textId="1076C30D" w:rsidR="006E6669" w:rsidRPr="00F74EF1" w:rsidRDefault="006E6669" w:rsidP="00B854F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 w:rsidRPr="006E6669">
        <w:rPr>
          <w:b/>
          <w:bCs/>
          <w:sz w:val="24"/>
          <w:szCs w:val="24"/>
          <w:u w:val="single"/>
        </w:rPr>
        <w:t>C</w:t>
      </w:r>
      <w:r w:rsidRPr="00D53E58">
        <w:rPr>
          <w:b/>
          <w:bCs/>
          <w:sz w:val="24"/>
          <w:szCs w:val="24"/>
        </w:rPr>
        <w:t xml:space="preserve">hallenge: </w:t>
      </w:r>
      <w:r>
        <w:rPr>
          <w:sz w:val="24"/>
          <w:szCs w:val="24"/>
        </w:rPr>
        <w:t xml:space="preserve">Solutions that are </w:t>
      </w:r>
      <w:r w:rsidRPr="00DE596A">
        <w:rPr>
          <w:sz w:val="24"/>
          <w:szCs w:val="24"/>
          <w:u w:val="single"/>
        </w:rPr>
        <w:t>high impact</w:t>
      </w:r>
      <w:r w:rsidR="00DE596A">
        <w:rPr>
          <w:sz w:val="24"/>
          <w:szCs w:val="24"/>
        </w:rPr>
        <w:t xml:space="preserve"> </w:t>
      </w:r>
      <w:r w:rsidR="001F4027">
        <w:rPr>
          <w:sz w:val="24"/>
          <w:szCs w:val="24"/>
        </w:rPr>
        <w:t>but also</w:t>
      </w:r>
      <w:r>
        <w:rPr>
          <w:sz w:val="24"/>
          <w:szCs w:val="24"/>
        </w:rPr>
        <w:t xml:space="preserve"> </w:t>
      </w:r>
      <w:r w:rsidRPr="00DE596A">
        <w:rPr>
          <w:sz w:val="24"/>
          <w:szCs w:val="24"/>
          <w:u w:val="single"/>
        </w:rPr>
        <w:t>high risk</w:t>
      </w:r>
      <w:r>
        <w:rPr>
          <w:sz w:val="24"/>
          <w:szCs w:val="24"/>
        </w:rPr>
        <w:t xml:space="preserve"> </w:t>
      </w:r>
      <w:r w:rsidR="00F74EF1">
        <w:rPr>
          <w:sz w:val="24"/>
          <w:szCs w:val="24"/>
        </w:rPr>
        <w:t>should be placed in th</w:t>
      </w:r>
      <w:r w:rsidR="001F4027">
        <w:rPr>
          <w:sz w:val="24"/>
          <w:szCs w:val="24"/>
        </w:rPr>
        <w:t>is</w:t>
      </w:r>
      <w:r w:rsidR="00F74EF1">
        <w:rPr>
          <w:sz w:val="24"/>
          <w:szCs w:val="24"/>
        </w:rPr>
        <w:t xml:space="preserve"> quadrant and should be seen as lowest priority. Listen for the phrase “we could do this if…”</w:t>
      </w:r>
    </w:p>
    <w:p w14:paraId="16EC5930" w14:textId="0C6B7401" w:rsidR="00F74EF1" w:rsidRPr="00F74EF1" w:rsidRDefault="00F74EF1" w:rsidP="00B854F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K</w:t>
      </w:r>
      <w:r w:rsidRPr="00D53E58">
        <w:rPr>
          <w:b/>
          <w:bCs/>
          <w:sz w:val="24"/>
          <w:szCs w:val="24"/>
        </w:rPr>
        <w:t>ibosh:</w:t>
      </w:r>
      <w:r w:rsidRPr="00D53E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Solutions that are </w:t>
      </w:r>
      <w:r w:rsidRPr="00DE596A">
        <w:rPr>
          <w:sz w:val="24"/>
          <w:szCs w:val="24"/>
          <w:u w:val="single"/>
        </w:rPr>
        <w:t>low impact</w:t>
      </w:r>
      <w:r w:rsidR="00DE596A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r w:rsidRPr="00DE596A">
        <w:rPr>
          <w:sz w:val="24"/>
          <w:szCs w:val="24"/>
          <w:u w:val="single"/>
        </w:rPr>
        <w:t>high risk</w:t>
      </w:r>
      <w:r>
        <w:rPr>
          <w:sz w:val="24"/>
          <w:szCs w:val="24"/>
        </w:rPr>
        <w:t xml:space="preserve"> should be placed here. While these solutions are important, they may need to be tabled for a later date and avoided until different circumstances or resources are available.</w:t>
      </w:r>
    </w:p>
    <w:p w14:paraId="0411D7A5" w14:textId="5AB638B5" w:rsidR="00F74EF1" w:rsidRPr="00DE596A" w:rsidRDefault="00DE596A" w:rsidP="00DE596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As each idea gets placed on the chart, discuss the results as a team and iterate on the </w:t>
      </w:r>
      <w:r w:rsidR="009812E7">
        <w:rPr>
          <w:sz w:val="24"/>
          <w:szCs w:val="24"/>
        </w:rPr>
        <w:t>placement,</w:t>
      </w:r>
      <w:r w:rsidR="001E7548">
        <w:rPr>
          <w:sz w:val="24"/>
          <w:szCs w:val="24"/>
        </w:rPr>
        <w:t xml:space="preserve"> if </w:t>
      </w:r>
      <w:r w:rsidR="009812E7">
        <w:rPr>
          <w:sz w:val="24"/>
          <w:szCs w:val="24"/>
        </w:rPr>
        <w:t>necessary,</w:t>
      </w:r>
      <w:r>
        <w:rPr>
          <w:sz w:val="24"/>
          <w:szCs w:val="24"/>
        </w:rPr>
        <w:t xml:space="preserve"> until a consensus</w:t>
      </w:r>
      <w:r w:rsidR="001E7548">
        <w:rPr>
          <w:sz w:val="24"/>
          <w:szCs w:val="24"/>
        </w:rPr>
        <w:t xml:space="preserve"> can be reached</w:t>
      </w:r>
      <w:r>
        <w:rPr>
          <w:sz w:val="24"/>
          <w:szCs w:val="24"/>
        </w:rPr>
        <w:t xml:space="preserve"> or</w:t>
      </w:r>
      <w:r w:rsidR="001E7548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decision can be made.</w:t>
      </w:r>
    </w:p>
    <w:p w14:paraId="46A7BC6D" w14:textId="4FF8E32E" w:rsidR="00DE596A" w:rsidRPr="00DE596A" w:rsidRDefault="00DE596A" w:rsidP="00DE596A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>Use the results of this discussion to make a prioritized list of solutions to be acted on.</w:t>
      </w:r>
    </w:p>
    <w:p w14:paraId="48F8B792" w14:textId="292940BC" w:rsidR="00DE596A" w:rsidRDefault="00DE596A" w:rsidP="00DE596A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Tip: Though there are 4 quadrants, solutions do not need to fit neatly into a box. Some solutions may be placed in different areas of a box</w:t>
      </w:r>
      <w:r w:rsidR="005500A1">
        <w:rPr>
          <w:i/>
          <w:iCs/>
          <w:sz w:val="24"/>
          <w:szCs w:val="24"/>
        </w:rPr>
        <w:t xml:space="preserve"> or may straddle a line between two boxes to represent its value </w:t>
      </w:r>
      <w:r w:rsidR="00D53E58">
        <w:rPr>
          <w:i/>
          <w:iCs/>
          <w:sz w:val="24"/>
          <w:szCs w:val="24"/>
        </w:rPr>
        <w:t>compared to</w:t>
      </w:r>
      <w:r w:rsidR="005500A1">
        <w:rPr>
          <w:i/>
          <w:iCs/>
          <w:sz w:val="24"/>
          <w:szCs w:val="24"/>
        </w:rPr>
        <w:t xml:space="preserve"> other solutions.</w:t>
      </w:r>
    </w:p>
    <w:p w14:paraId="4A2ABEDD" w14:textId="0645F201" w:rsidR="00DE596A" w:rsidRPr="001E7548" w:rsidRDefault="005500A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Tip: This template can be used as a pre-work hand out to speed up group discussions, but it may also be used as a guide to facilitate a discussion using a whiteboard</w:t>
      </w:r>
      <w:r w:rsidR="00DB1F9A">
        <w:rPr>
          <w:i/>
          <w:iCs/>
          <w:sz w:val="24"/>
          <w:szCs w:val="24"/>
        </w:rPr>
        <w:t>.</w:t>
      </w:r>
      <w:r w:rsidR="00DE596A">
        <w:rPr>
          <w:b/>
          <w:bCs/>
          <w:sz w:val="24"/>
          <w:szCs w:val="24"/>
          <w:u w:val="single"/>
        </w:rPr>
        <w:br w:type="page"/>
      </w:r>
    </w:p>
    <w:p w14:paraId="49EEC497" w14:textId="69097364" w:rsidR="00F74EF1" w:rsidRPr="005500A1" w:rsidRDefault="009812E7" w:rsidP="00F74EF1">
      <w:pPr>
        <w:pStyle w:val="ListParagraph"/>
        <w:rPr>
          <w:b/>
          <w:bCs/>
          <w:color w:val="2F5496" w:themeColor="accent1" w:themeShade="BF"/>
          <w:sz w:val="36"/>
          <w:szCs w:val="36"/>
        </w:rPr>
      </w:pPr>
      <w:r>
        <w:rPr>
          <w:b/>
          <w:bCs/>
          <w:color w:val="2F5496" w:themeColor="accent1" w:themeShade="BF"/>
          <w:sz w:val="36"/>
          <w:szCs w:val="36"/>
        </w:rPr>
        <w:lastRenderedPageBreak/>
        <w:t>Worksheet</w:t>
      </w:r>
    </w:p>
    <w:tbl>
      <w:tblPr>
        <w:tblW w:w="14443" w:type="dxa"/>
        <w:tblInd w:w="-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4"/>
        <w:gridCol w:w="6724"/>
        <w:gridCol w:w="6725"/>
      </w:tblGrid>
      <w:tr w:rsidR="00675A2A" w:rsidRPr="00675A2A" w14:paraId="73E6921E" w14:textId="77777777" w:rsidTr="00D53E58">
        <w:trPr>
          <w:trHeight w:val="954"/>
        </w:trPr>
        <w:tc>
          <w:tcPr>
            <w:tcW w:w="994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51" w:type="dxa"/>
              <w:bottom w:w="76" w:type="dxa"/>
              <w:right w:w="151" w:type="dxa"/>
            </w:tcMar>
            <w:vAlign w:val="center"/>
            <w:hideMark/>
          </w:tcPr>
          <w:p w14:paraId="03DD9EB7" w14:textId="77777777" w:rsidR="00675A2A" w:rsidRPr="00675A2A" w:rsidRDefault="00675A2A" w:rsidP="00675A2A"/>
        </w:tc>
        <w:tc>
          <w:tcPr>
            <w:tcW w:w="134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3192"/>
            <w:tcMar>
              <w:top w:w="76" w:type="dxa"/>
              <w:left w:w="151" w:type="dxa"/>
              <w:bottom w:w="76" w:type="dxa"/>
              <w:right w:w="151" w:type="dxa"/>
            </w:tcMar>
            <w:vAlign w:val="center"/>
            <w:hideMark/>
          </w:tcPr>
          <w:p w14:paraId="681E77CB" w14:textId="18C32F8D" w:rsidR="00675A2A" w:rsidRPr="00675A2A" w:rsidRDefault="007024C0" w:rsidP="00675A2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FB64C0" wp14:editId="33A9C2C8">
                      <wp:simplePos x="0" y="0"/>
                      <wp:positionH relativeFrom="column">
                        <wp:posOffset>-74930</wp:posOffset>
                      </wp:positionH>
                      <wp:positionV relativeFrom="paragraph">
                        <wp:posOffset>-5715</wp:posOffset>
                      </wp:positionV>
                      <wp:extent cx="571500" cy="314325"/>
                      <wp:effectExtent l="0" t="0" r="19050" b="28575"/>
                      <wp:wrapNone/>
                      <wp:docPr id="88249984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55C0C18" w14:textId="33490C78" w:rsidR="007024C0" w:rsidRPr="007024C0" w:rsidRDefault="007024C0" w:rsidP="007024C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024C0">
                                    <w:rPr>
                                      <w:sz w:val="28"/>
                                      <w:szCs w:val="28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FB64C0" id="Rectangle 1" o:spid="_x0000_s1026" style="position:absolute;left:0;text-align:left;margin-left:-5.9pt;margin-top:-.45pt;width:4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xBSewIAAF0FAAAOAAAAZHJzL2Uyb0RvYy54bWysVMFu2zAMvQ/YPwi6r47TZN2COkXQosOA&#10;oi3WDj0rshQbkEWNUmJnXz9KdpysK3YYdpEpk3wkn0heXnWNYTuFvgZb8PxswpmyEsrabgr+/fn2&#10;wyfOfBC2FAasKvheeX61fP/usnULNYUKTKmQEYj1i9YVvArBLbLMy0o1wp+BU5aUGrARga64yUoU&#10;LaE3JptOJh+zFrB0CFJ5T39veiVfJnytlQwPWnsVmCk45RbSielcxzNbXorFBoWrajmkIf4hi0bU&#10;loKOUDciCLbF+g+oppYIHnQ4k9BkoHUtVaqBqsknr6p5qoRTqRYix7uRJv//YOX97sk9ItHQOr/w&#10;JMYqOo1N/FJ+rEtk7UeyVBeYpJ/zi3w+IUolqc7z2fl0HsnMjs4OffiioGFRKDjSWySKxO7Oh970&#10;YBJjGRtPD6Yub2tj0iV2gbo2yHaC3m+9yYcQJ1YUMHpmx/STFPZG9ajflGZ1SQlPU/TUWUdMIaWy&#10;Ie9VlShVHyqWlpqD4EePVJ2xBBiRNSU5Yg8Av+d7wO5rHeyjq0qNOTpP/pZY7zx6pMhgw+jc1Bbw&#10;LQBDVQ2Re/sDST01kaXQrTsyieIayv0jMoR+QryTtzU9253w4VEgjQS9NI15eKBDG2gLDoPEWQX4&#10;863/0Z46lbSctTRiBfc/tgIVZ+arpR7+nM9mcSbTZTa/mNIFTzXrU43dNtdAXZDTQnEyidE+mIOo&#10;EZoX2garGJVUwkqKXXAZ8HC5Dv3o0z6RarVKZjSHToQ7++RkBI8Ex7Z87l4EuqF3AzX9PRzGUSxe&#10;tXBvGz0trLYBdJ36+8jrQD3NcOqhYd/EJXF6T1bHrbj8BQAA//8DAFBLAwQUAAYACAAAACEAx3Ct&#10;y94AAAAHAQAADwAAAGRycy9kb3ducmV2LnhtbEzOTU/DMAwG4DsS/yEyEhe0pZ3QKF3TiSFxQUJo&#10;H9yzxmsrEqc02Zbx6zEnuNl6rddPtUzOihOOofekIJ9mIJAab3pqFey2L5MCRIiajLaeUMEFAyzr&#10;66tKl8afaY2nTWwFl1AotYIuxqGUMjQdOh2mfkDi7OBHpyOvYyvNqM9c7qycZdlcOt0Tf+j0gM8d&#10;Np+bo1Pw9R52dIdv8TKsvld5kT7S69YqdXuTnhYgIqb4dwy/fKZDzaa9P5IJwiqY5DnTIw+PIDh/&#10;KGYg9gruiznIupL//fUPAAAA//8DAFBLAQItABQABgAIAAAAIQC2gziS/gAAAOEBAAATAAAAAAAA&#10;AAAAAAAAAAAAAABbQ29udGVudF9UeXBlc10ueG1sUEsBAi0AFAAGAAgAAAAhADj9If/WAAAAlAEA&#10;AAsAAAAAAAAAAAAAAAAALwEAAF9yZWxzLy5yZWxzUEsBAi0AFAAGAAgAAAAhAG9HEFJ7AgAAXQUA&#10;AA4AAAAAAAAAAAAAAAAALgIAAGRycy9lMm9Eb2MueG1sUEsBAi0AFAAGAAgAAAAhAMdwrcveAAAA&#10;BwEAAA8AAAAAAAAAAAAAAAAA1QQAAGRycy9kb3ducmV2LnhtbFBLBQYAAAAABAAEAPMAAADgBQAA&#10;AAA=&#10;" fillcolor="#4472c4 [3204]" strokecolor="white [3212]" strokeweight="1pt">
                      <v:textbox>
                        <w:txbxContent>
                          <w:p w14:paraId="155C0C18" w14:textId="33490C78" w:rsidR="007024C0" w:rsidRPr="007024C0" w:rsidRDefault="007024C0" w:rsidP="007024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024C0">
                              <w:rPr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46AF705" wp14:editId="32373F40">
                      <wp:simplePos x="0" y="0"/>
                      <wp:positionH relativeFrom="column">
                        <wp:posOffset>7691755</wp:posOffset>
                      </wp:positionH>
                      <wp:positionV relativeFrom="paragraph">
                        <wp:posOffset>6350</wp:posOffset>
                      </wp:positionV>
                      <wp:extent cx="571500" cy="314325"/>
                      <wp:effectExtent l="0" t="0" r="19050" b="28575"/>
                      <wp:wrapNone/>
                      <wp:docPr id="103872501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F692E05" w14:textId="77777777" w:rsidR="007024C0" w:rsidRPr="007024C0" w:rsidRDefault="007024C0" w:rsidP="007024C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High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6AF705" id="_x0000_s1027" style="position:absolute;left:0;text-align:left;margin-left:605.65pt;margin-top:.5pt;width:4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bmgAIAAGQFAAAOAAAAZHJzL2Uyb0RvYy54bWysVMFu2zAMvQ/YPwi6r47TZN2COkXQosOA&#10;oi3WDj0rshQbkEWNUmJnXz9KdpysK3YYdpFFk3wkn0heXnWNYTuFvgZb8PxswpmyEsrabgr+/fn2&#10;wyfOfBC2FAasKvheeX61fP/usnULNYUKTKmQEYj1i9YVvArBLbLMy0o1wp+BU5aUGrARgUTcZCWK&#10;ltAbk00nk49ZC1g6BKm8p783vZIvE77WSoYHrb0KzBSccgvpxHSu45ktL8Vig8JVtRzSEP+QRSNq&#10;S0FHqBsRBNti/QdUU0sEDzqcSWgy0LqWKtVA1eSTV9U8VcKpVAuR491Ik/9/sPJ+9+QekWhonV94&#10;usYqOo1N/FJ+rEtk7UeyVBeYpJ/zi3w+IUolqc7z2fl0HsnMjs4OffiioGHxUnCkt0gUid2dD73p&#10;wSTGMjaeHkxd3tbGJCF2gbo2yHaC3m+9yYcQJ1YUMHpmx/TTLeyN6lG/Kc3qkhKepuips46YQkpl&#10;Q96rKlGqPlQsLTUHwY8eqTpjCTAia0pyxB4Afs/3gN3XOthHV5Uac3Se/C2x3nn0SJHBhtG5qS3g&#10;WwCGqhoi9/YHknpqIkuhW3fEDc1ttIx/1lDuH5Eh9IPinbyt6fXuhA+PAmky6MFp2sMDHdpAW3AY&#10;bpxVgD/f+h/tqWFJy1lLk1Zw/2MrUHFmvlpq5c/5bBZHMwmz+cWUBDzVrE81dttcAzVDTnvFyXSN&#10;9sEcrhqheaGlsIpRSSWspNgFlwEPwnXoNwCtFalWq2RG4+hEuLNPTkbwyHPszufuRaAbWjhQ79/D&#10;YSrF4lUn97bR08JqG0DXqc2PvA4vQKOcWmlYO3FXnMrJ6rgcl78AAAD//wMAUEsDBBQABgAIAAAA&#10;IQD3P2Ut3gAAAAoBAAAPAAAAZHJzL2Rvd25yZXYueG1sTI9BT8MwDIXvSPyHyEhcEEu7aWgqTSeG&#10;xAUJIbZxzxqvrZY4pcm2jF+Pe2I3P/vp+XvlMjkrTjiEzpOCfJKBQKq96ahRsN28PS5AhKjJaOsJ&#10;FVwwwLK6vSl1YfyZvvC0jo3gEAqFVtDG2BdShrpFp8PE90h82/vB6chyaKQZ9JnDnZXTLHuSTnfE&#10;H1rd42uL9WF9dAp+PsOWHvAjXvrV7ypfpO/0vrFK3d+ll2cQEVP8N8OIz+hQMdPOH8kEYVlP83zG&#10;Xp6402iYZeNip2CezUFWpbyuUP0BAAD//wMAUEsBAi0AFAAGAAgAAAAhALaDOJL+AAAA4QEAABMA&#10;AAAAAAAAAAAAAAAAAAAAAFtDb250ZW50X1R5cGVzXS54bWxQSwECLQAUAAYACAAAACEAOP0h/9YA&#10;AACUAQAACwAAAAAAAAAAAAAAAAAvAQAAX3JlbHMvLnJlbHNQSwECLQAUAAYACAAAACEAMyRG5oAC&#10;AABkBQAADgAAAAAAAAAAAAAAAAAuAgAAZHJzL2Uyb0RvYy54bWxQSwECLQAUAAYACAAAACEA9z9l&#10;Ld4AAAAKAQAADwAAAAAAAAAAAAAAAADaBAAAZHJzL2Rvd25yZXYueG1sUEsFBgAAAAAEAAQA8wAA&#10;AOUFAAAAAA==&#10;" fillcolor="#4472c4 [3204]" strokecolor="white [3212]" strokeweight="1pt">
                      <v:textbox>
                        <w:txbxContent>
                          <w:p w14:paraId="4F692E05" w14:textId="77777777" w:rsidR="007024C0" w:rsidRPr="007024C0" w:rsidRDefault="007024C0" w:rsidP="007024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5A2A" w:rsidRPr="00675A2A">
              <w:rPr>
                <w:b/>
                <w:bCs/>
                <w:sz w:val="32"/>
                <w:szCs w:val="32"/>
              </w:rPr>
              <w:t>Difficulty/Risk</w:t>
            </w:r>
          </w:p>
        </w:tc>
      </w:tr>
      <w:tr w:rsidR="00675A2A" w:rsidRPr="00675A2A" w14:paraId="7A075F5F" w14:textId="77777777" w:rsidTr="00060932">
        <w:trPr>
          <w:trHeight w:val="3349"/>
        </w:trPr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3192"/>
            <w:tcMar>
              <w:top w:w="76" w:type="dxa"/>
              <w:left w:w="151" w:type="dxa"/>
              <w:bottom w:w="76" w:type="dxa"/>
              <w:right w:w="151" w:type="dxa"/>
            </w:tcMar>
            <w:textDirection w:val="btLr"/>
            <w:vAlign w:val="center"/>
            <w:hideMark/>
          </w:tcPr>
          <w:p w14:paraId="6F806DE6" w14:textId="14D3E364" w:rsidR="00675A2A" w:rsidRPr="00675A2A" w:rsidRDefault="007024C0" w:rsidP="00675A2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F3D2912" wp14:editId="0A75F853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-4396105</wp:posOffset>
                      </wp:positionV>
                      <wp:extent cx="571500" cy="314325"/>
                      <wp:effectExtent l="0" t="0" r="19050" b="28575"/>
                      <wp:wrapNone/>
                      <wp:docPr id="200757192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8B7756E" w14:textId="7B27ACA1" w:rsidR="007024C0" w:rsidRPr="007024C0" w:rsidRDefault="007024C0" w:rsidP="007024C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High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3D2912" id="_x0000_s1028" style="position:absolute;left:0;text-align:left;margin-left:-6.85pt;margin-top:-346.15pt;width:45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+rgAIAAGQFAAAOAAAAZHJzL2Uyb0RvYy54bWysVMFu2zAMvQ/YPwi6r47TZN2COkXQosOA&#10;oi3WDj0rshQbkEWNUmJnXz9KdpysK3YYdpFFk3wkn0heXnWNYTuFvgZb8PxswpmyEsrabgr+/fn2&#10;wyfOfBC2FAasKvheeX61fP/usnULNYUKTKmQEYj1i9YVvArBLbLMy0o1wp+BU5aUGrARgUTcZCWK&#10;ltAbk00nk49ZC1g6BKm8p783vZIvE77WSoYHrb0KzBSccgvpxHSu45ktL8Vig8JVtRzSEP+QRSNq&#10;S0FHqBsRBNti/QdUU0sEDzqcSWgy0LqWKtVA1eSTV9U8VcKpVAuR491Ik/9/sPJ+9+QekWhonV94&#10;usYqOo1N/FJ+rEtk7UeyVBeYpJ/zi3w+IUolqc7z2fl0HsnMjs4OffiioGHxUnCkt0gUid2dD73p&#10;wSTGMjaeHkxd3tbGJCF2gbo2yHaC3m+9yYcQJ1YUMHpmx/TTLeyN6lG/Kc3qkhKepuips46YQkpl&#10;Q96rKlGqPlQsLTUHwY8eqTpjCTAia0pyxB4Afs/3gN3XOthHV5Uac3Se/C2x3nn0SJHBhtG5qS3g&#10;WwCGqhoi9/YHknpqIkuhW3fETaSGLOOfNZT7R2QI/aB4J29rer074cOjQJoMenCa9vBAhzbQFhyG&#10;G2cV4M+3/kd7aljSctbSpBXc/9gKVJyZr5Za+XM+m8XRTMJsfjElAU8161ON3TbXQM2Q015xMl2j&#10;fTCHq0ZoXmgprGJUUgkrKXbBZcCDcB36DUBrRarVKpnRODoR7uyTkxE88hy787l7EeiGFg7U+/dw&#10;mEqxeNXJvW30tLDaBtB1avMjr8ML0CinVhrWTtwVp3KyOi7H5S8AAAD//wMAUEsDBBQABgAIAAAA&#10;IQAEeTnz4QAAAAwBAAAPAAAAZHJzL2Rvd25yZXYueG1sTI9PT8JAEMXvJn6HzZh4MbBtMaXUbomY&#10;eDExRMD70h3axu5s7S5Q/PQOJz3Nv5f3flMsR9uJEw6+daQgnkYgkCpnWqoV7LavkwyED5qM7hyh&#10;ggt6WJa3N4XOjTvTB542oRZsQj7XCpoQ+lxKXzVotZ+6HolvBzdYHXgcamkGfWZz28kkilJpdUuc&#10;0OgeXxqsvjZHq+B77Xf0gO/h0q9+VnE2fo5v206p+7vx+QlEwDH8ieGKz+hQMtPeHcl40SmYxLM5&#10;S7lJF8kMBEvmKdf9dfOYZCDLQv5/ovwFAAD//wMAUEsBAi0AFAAGAAgAAAAhALaDOJL+AAAA4QEA&#10;ABMAAAAAAAAAAAAAAAAAAAAAAFtDb250ZW50X1R5cGVzXS54bWxQSwECLQAUAAYACAAAACEAOP0h&#10;/9YAAACUAQAACwAAAAAAAAAAAAAAAAAvAQAAX3JlbHMvLnJlbHNQSwECLQAUAAYACAAAACEACIVv&#10;q4ACAABkBQAADgAAAAAAAAAAAAAAAAAuAgAAZHJzL2Uyb0RvYy54bWxQSwECLQAUAAYACAAAACEA&#10;BHk58+EAAAAMAQAADwAAAAAAAAAAAAAAAADaBAAAZHJzL2Rvd25yZXYueG1sUEsFBgAAAAAEAAQA&#10;8wAAAOgFAAAAAA==&#10;" fillcolor="#4472c4 [3204]" strokecolor="white [3212]" strokeweight="1pt">
                      <v:textbox>
                        <w:txbxContent>
                          <w:p w14:paraId="78B7756E" w14:textId="7B27ACA1" w:rsidR="007024C0" w:rsidRPr="007024C0" w:rsidRDefault="007024C0" w:rsidP="007024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High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D819F6A" wp14:editId="3DF6FCFF">
                      <wp:simplePos x="0" y="0"/>
                      <wp:positionH relativeFrom="column">
                        <wp:posOffset>-86995</wp:posOffset>
                      </wp:positionH>
                      <wp:positionV relativeFrom="paragraph">
                        <wp:posOffset>-386080</wp:posOffset>
                      </wp:positionV>
                      <wp:extent cx="571500" cy="314325"/>
                      <wp:effectExtent l="0" t="0" r="19050" b="28575"/>
                      <wp:wrapNone/>
                      <wp:docPr id="165672601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" cy="3143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DD1B8DC" w14:textId="77777777" w:rsidR="007024C0" w:rsidRPr="007024C0" w:rsidRDefault="007024C0" w:rsidP="007024C0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7024C0">
                                    <w:rPr>
                                      <w:sz w:val="28"/>
                                      <w:szCs w:val="28"/>
                                    </w:rPr>
                                    <w:t>Low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819F6A" id="_x0000_s1029" style="position:absolute;left:0;text-align:left;margin-left:-6.85pt;margin-top:-30.4pt;width:4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6cmgAIAAGQFAAAOAAAAZHJzL2Uyb0RvYy54bWysVMFu2zAMvQ/YPwi6r47TZN2COkXQosOA&#10;oi3WDj0rshQbkEWNUmJnXz9KdpysK3YYdpFFk3wkn0heXnWNYTuFvgZb8PxswpmyEsrabgr+/fn2&#10;wyfOfBC2FAasKvheeX61fP/usnULNYUKTKmQEYj1i9YVvArBLbLMy0o1wp+BU5aUGrARgUTcZCWK&#10;ltAbk00nk49ZC1g6BKm8p783vZIvE77WSoYHrb0KzBSccgvpxHSu45ktL8Vig8JVtRzSEP+QRSNq&#10;S0FHqBsRBNti/QdUU0sEDzqcSWgy0LqWKtVA1eSTV9U8VcKpVAuR491Ik/9/sPJ+9+QekWhonV94&#10;usYqOo1N/FJ+rEtk7UeyVBeYpJ/zi3w+IUolqc7z2fl0HsnMjs4OffiioGHxUnCkt0gUid2dD73p&#10;wSTGMjaeHkxd3tbGJCF2gbo2yHaC3m+9yYcQJ1YUMHpmx/TTLeyN6lG/Kc3qkhKepuips46YQkpl&#10;Q96rKlGqPlQsLTUHwY8eqTpjCTAia0pyxB4Afs/3gN3XOthHV5Uac3Se/C2x3nn0SJHBhtG5qS3g&#10;WwCGqhoi9/YHknpqIkuhW3fEDb1ftIx/1lDuH5Eh9IPinbyt6fXuhA+PAmky6MFp2sMDHdpAW3AY&#10;bpxVgD/f+h/tqWFJy1lLk1Zw/2MrUHFmvlpq5c/5bBZHMwmz+cWUBDzVrE81dttcAzVDTnvFyXSN&#10;9sEcrhqheaGlsIpRSSWspNgFlwEPwnXoNwCtFalWq2RG4+hEuLNPTkbwyHPszufuRaAbWjhQ79/D&#10;YSrF4lUn97bR08JqG0DXqc2PvA4vQKOcWmlYO3FXnMrJ6rgcl78AAAD//wMAUEsDBBQABgAIAAAA&#10;IQCDacOU3wAAAAoBAAAPAAAAZHJzL2Rvd25yZXYueG1sTI/BTsMwEETvSPyDtUhcUOuESGkV4lQU&#10;iQsSQrTl7sZLEmGvQ+y2Ll/P9gS3Hc3T7Ey9Ss6KI05h8KQgn2cgkFpvBuoU7LbPsyWIEDUZbT2h&#10;gjMGWDXXV7WujD/ROx43sRMcQqHSCvoYx0rK0PbodJj7EYm9Tz85HVlOnTSTPnG4s/I+y0rp9ED8&#10;odcjPvXYfm0OTsH3W9jRHb7G87j+WefL9JFetlap25v0+AAiYop/MFzqc3VouNPeH8gEYRXM8mLB&#10;KB9lxhuYWJQFiP3FyQuQTS3/T2h+AQAA//8DAFBLAQItABQABgAIAAAAIQC2gziS/gAAAOEBAAAT&#10;AAAAAAAAAAAAAAAAAAAAAABbQ29udGVudF9UeXBlc10ueG1sUEsBAi0AFAAGAAgAAAAhADj9If/W&#10;AAAAlAEAAAsAAAAAAAAAAAAAAAAALwEAAF9yZWxzLy5yZWxzUEsBAi0AFAAGAAgAAAAhAN7npyaA&#10;AgAAZAUAAA4AAAAAAAAAAAAAAAAALgIAAGRycy9lMm9Eb2MueG1sUEsBAi0AFAAGAAgAAAAhAINp&#10;w5TfAAAACgEAAA8AAAAAAAAAAAAAAAAA2gQAAGRycy9kb3ducmV2LnhtbFBLBQYAAAAABAAEAPMA&#10;AADmBQAAAAA=&#10;" fillcolor="#4472c4 [3204]" strokecolor="white [3212]" strokeweight="1pt">
                      <v:textbox>
                        <w:txbxContent>
                          <w:p w14:paraId="5DD1B8DC" w14:textId="77777777" w:rsidR="007024C0" w:rsidRPr="007024C0" w:rsidRDefault="007024C0" w:rsidP="007024C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024C0">
                              <w:rPr>
                                <w:sz w:val="28"/>
                                <w:szCs w:val="28"/>
                              </w:rPr>
                              <w:t>Low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675A2A" w:rsidRPr="00675A2A">
              <w:rPr>
                <w:b/>
                <w:bCs/>
                <w:sz w:val="32"/>
                <w:szCs w:val="32"/>
              </w:rPr>
              <w:t>Impact</w:t>
            </w:r>
          </w:p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51" w:type="dxa"/>
              <w:bottom w:w="76" w:type="dxa"/>
              <w:right w:w="151" w:type="dxa"/>
            </w:tcMar>
            <w:vAlign w:val="bottom"/>
            <w:hideMark/>
          </w:tcPr>
          <w:p w14:paraId="2D050B10" w14:textId="5D8D820E" w:rsidR="00675A2A" w:rsidRPr="00675A2A" w:rsidRDefault="009812E7" w:rsidP="009812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F6F626" wp14:editId="4F7FF28F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11430</wp:posOffset>
                      </wp:positionV>
                      <wp:extent cx="666750" cy="190500"/>
                      <wp:effectExtent l="0" t="0" r="0" b="0"/>
                      <wp:wrapNone/>
                      <wp:docPr id="173583969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0C714" id="Rectangle 1" o:spid="_x0000_s1026" style="position:absolute;margin-left:-1.1pt;margin-top:.9pt;width:52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lygwIAAIQFAAAOAAAAZHJzL2Uyb0RvYy54bWysVMFu2zAMvQ/YPwi6r7aDNl2DOkXQosOA&#10;oi2WDj2rshQbkEWNUuJkXz9KdpysC3YYdpFFkXwkn0le32xbwzYKfQO25MVZzpmyEqrGrkr+/eX+&#10;02fOfBC2EgasKvlOeX4z//jhunMzNYEaTKWQEYj1s86VvA7BzbLMy1q1wp+BU5aUGrAVgURcZRWK&#10;jtBbk03yfJp1gJVDkMp7er3rlXye8LVWMjxp7VVgpuSUW0gnpvMtntn8WsxWKFzdyCEN8Q9ZtKKx&#10;FHSEuhNBsDU2f0C1jUTwoMOZhDYDrRupUg1UTZG/q2ZZC6dSLUSOdyNN/v/BysfN0j0j0dA5P/N0&#10;jVVsNbbxS/mxbSJrN5KltoFJepxOp5cXRKkkVXGVX+SJzOzg7NCHLwpaFi8lR/oXiSKxefCBApLp&#10;3iTG8mCa6r4xJgnx/6tbg2wj6M8JKZUN097duFr0zxRzjJo6Jnok4N/AjI2QFiJ4Hze+ZIeC0y3s&#10;jIp2xn5TmjUVlThJAUfk41yKXlWLSvXPRUwmthOVNXokKQFGZE3xR+wB4FSdxQAz2EdXlVp5dM7/&#10;llifw+iRIoMNo3PbWMBTACaMkXv7PUk9NZGlN6h2z8gQ+kHyTt439HcfhA/PAmlyqCFoG4QnOrSB&#10;ruQw3DirAX+eeo/21NCk5ayjSSy5/7EWqDgzXy21+lVxfh5HNwnnF5cTEvBY83assev2FqhlCto7&#10;TqZrtA9mf9UI7SstjUWMSiphJcUuuQy4F25DvyFo7Ui1WCQzGlcnwoNdOhnBI6uxe1+2rwLd0OKB&#10;ZuMR9lMrZu86vbeNnhYW6wC6SWNw4HXgm0Y9Nc6wluIuOZaT1WF5zn8BAAD//wMAUEsDBBQABgAI&#10;AAAAIQCAqXYn3QAAAAcBAAAPAAAAZHJzL2Rvd25yZXYueG1sTI9BT8MwDIXvSPyHyEjctpQiwVSa&#10;TggBh0lM2uAwbl5jmorG6ZpsK/x6vNO42e89PX8u56Pv1IGG2AY2cDPNQBHXwbbcGPh4f5nMQMWE&#10;bLELTAZ+KMK8urwosbDhyCs6rFOjpIRjgQZcSn2hdawdeYzT0BOL9xUGj0nWodF2wKOU+07nWXan&#10;PbYsFxz29OSo/l7vvYHd23IzC7vFyi3un5d2/H393ERvzPXV+PgAKtGYzmE44Qs6VMK0DXu2UXUG&#10;JnkuSdHlgZOd5TJsDdyKoKtS/+ev/gAAAP//AwBQSwECLQAUAAYACAAAACEAtoM4kv4AAADhAQAA&#10;EwAAAAAAAAAAAAAAAAAAAAAAW0NvbnRlbnRfVHlwZXNdLnhtbFBLAQItABQABgAIAAAAIQA4/SH/&#10;1gAAAJQBAAALAAAAAAAAAAAAAAAAAC8BAABfcmVscy8ucmVsc1BLAQItABQABgAIAAAAIQCNNzly&#10;gwIAAIQFAAAOAAAAAAAAAAAAAAAAAC4CAABkcnMvZTJvRG9jLnhtbFBLAQItABQABgAIAAAAIQCA&#10;qXYn3QAAAAcBAAAPAAAAAAAAAAAAAAAAAN0EAABkcnMvZG93bnJldi54bWxQSwUGAAAAAAQABADz&#10;AAAA5wUAAAAA&#10;" fillcolor="#70ad47 [3209]" stroked="f" strokeweight="1pt">
                      <v:fill opacity="32896f"/>
                    </v:rect>
                  </w:pict>
                </mc:Fallback>
              </mc:AlternateContent>
            </w:r>
            <w:r w:rsidR="00675A2A" w:rsidRPr="00675A2A">
              <w:t>Implement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51" w:type="dxa"/>
              <w:bottom w:w="76" w:type="dxa"/>
              <w:right w:w="151" w:type="dxa"/>
            </w:tcMar>
            <w:vAlign w:val="bottom"/>
            <w:hideMark/>
          </w:tcPr>
          <w:p w14:paraId="35863E0E" w14:textId="497C197C" w:rsidR="00675A2A" w:rsidRPr="00675A2A" w:rsidRDefault="009812E7" w:rsidP="00675A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1631B5D" wp14:editId="4221CA7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0</wp:posOffset>
                      </wp:positionV>
                      <wp:extent cx="581660" cy="190500"/>
                      <wp:effectExtent l="0" t="0" r="8890" b="0"/>
                      <wp:wrapNone/>
                      <wp:docPr id="1939061277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66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75000"/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1252AF" id="Rectangle 1" o:spid="_x0000_s1026" style="position:absolute;margin-left:-.5pt;margin-top:0;width:45.8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E4kAIAAJsFAAAOAAAAZHJzL2Uyb0RvYy54bWysVEtv2zAMvg/YfxB0X20HTR9BnSJo0WFA&#10;1xZrh55VWaoFSKImKXGyXz9KfiTrih2GXWyJj4/kJ5IXl1ujyUb4oMDWtDoqKRGWQ6Psa02/P918&#10;OqMkRGYbpsGKmu5EoJfLjx8uOrcQM2hBN8ITBLFh0bmatjG6RVEE3grDwhE4YVEpwRsW8epfi8az&#10;DtGNLmZleVJ04BvngYsQUHrdK+ky40speLyXMohIdE0xt5i/Pn9f0rdYXrDFq2euVXxIg/1DFoYp&#10;i0EnqGsWGVl79QeUUdxDABmPOJgCpFRc5Bqwmqp8U81jy5zItSA5wU00hf8Hy+82j+7BIw2dC4uA&#10;x1TFVnqT/pgf2WaydhNZYhsJR+H8rDo5QUo5qqrzcl5mMou9s/MhfhZgSDrU1ONbZIrY5jZEDIim&#10;o0mKFUCr5kZpnS/p/cWV9mTD8OUY58LGeXbXa/MVml5+ilGHN2TatayXJuGYTG6kBJTj/RZD2xTJ&#10;QorZp5MkxZ6HfIo7LZKdtt+EJKrBymc5jwn5MMWqV7WsEb24GjPEaiePnEsGTMgS40/YA8B75Vep&#10;WRFmsE+uInf45Fz+LbHeefLIkcHGydkoC/49AB2nyL39SFJPTWLpBZrdgyce+vkKjt8ofPRbFuID&#10;8zhQ2Ce4JOI9fqSGrqYwnChpwf98T57ssc9RS0mHA1rT8GPNvKBEf7E4AefV8XGa6Hw5np/O8OIP&#10;NS+HGrs2V4CdVOE6cjwfk33U41F6MM+4S1YpKqqY5Ri7pjz68XIV+8WB24iL1Sqb4RQ7Fm/to+MJ&#10;PLGamvpp+8y8Gzo/4sjcwTjMbPFmAHrb5GlhtY4gVZ6OPa8D37gB8vsP2yqtmMN7ttrv1OUvAAAA&#10;//8DAFBLAwQUAAYACAAAACEA3Ym4tNwAAAAFAQAADwAAAGRycy9kb3ducmV2LnhtbEyPwU7DMBBE&#10;70j8g7VI3Fo7gEKaZlOhSiBxgpaKsxtvk4h4HWI3CXw95gSXlUYzmnlbbGbbiZEG3zpGSJYKBHHl&#10;TMs1wuHtcZGB8EGz0Z1jQvgiD5vy8qLQuXET72jch1rEEva5RmhC6HMpfdWQ1X7peuLondxgdYhy&#10;qKUZ9BTLbSdvlEql1S3HhUb3tG2o+tifLcJ7chg/X2l7l07fJ7qfM//08pwhXl/ND2sQgebwF4Zf&#10;/IgOZWQ6ujMbLzqERRJfCQjxRnelUhBHhFulQJaF/E9f/gAAAP//AwBQSwECLQAUAAYACAAAACEA&#10;toM4kv4AAADhAQAAEwAAAAAAAAAAAAAAAAAAAAAAW0NvbnRlbnRfVHlwZXNdLnhtbFBLAQItABQA&#10;BgAIAAAAIQA4/SH/1gAAAJQBAAALAAAAAAAAAAAAAAAAAC8BAABfcmVscy8ucmVsc1BLAQItABQA&#10;BgAIAAAAIQBPMgE4kAIAAJsFAAAOAAAAAAAAAAAAAAAAAC4CAABkcnMvZTJvRG9jLnhtbFBLAQIt&#10;ABQABgAIAAAAIQDdibi03AAAAAUBAAAPAAAAAAAAAAAAAAAAAOoEAABkcnMvZG93bnJldi54bWxQ&#10;SwUGAAAAAAQABADzAAAA8wUAAAAA&#10;" fillcolor="#2e74b5 [2408]" stroked="f" strokeweight="1pt">
                      <v:fill opacity="32896f"/>
                    </v:rect>
                  </w:pict>
                </mc:Fallback>
              </mc:AlternateContent>
            </w:r>
            <w:r w:rsidR="00675A2A" w:rsidRPr="00675A2A">
              <w:t>Challenge</w:t>
            </w:r>
          </w:p>
        </w:tc>
      </w:tr>
      <w:tr w:rsidR="00675A2A" w:rsidRPr="00675A2A" w14:paraId="283CEC40" w14:textId="77777777" w:rsidTr="00060932">
        <w:trPr>
          <w:trHeight w:val="3349"/>
        </w:trPr>
        <w:tc>
          <w:tcPr>
            <w:tcW w:w="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E2B9E0" w14:textId="77777777" w:rsidR="00675A2A" w:rsidRPr="00675A2A" w:rsidRDefault="00675A2A" w:rsidP="00675A2A"/>
        </w:tc>
        <w:tc>
          <w:tcPr>
            <w:tcW w:w="67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51" w:type="dxa"/>
              <w:bottom w:w="76" w:type="dxa"/>
              <w:right w:w="151" w:type="dxa"/>
            </w:tcMar>
            <w:vAlign w:val="bottom"/>
            <w:hideMark/>
          </w:tcPr>
          <w:p w14:paraId="20016B51" w14:textId="19AFF9EF" w:rsidR="00675A2A" w:rsidRPr="00675A2A" w:rsidRDefault="009812E7" w:rsidP="00675A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3B4480" wp14:editId="166D717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0</wp:posOffset>
                      </wp:positionV>
                      <wp:extent cx="498475" cy="190500"/>
                      <wp:effectExtent l="0" t="0" r="0" b="0"/>
                      <wp:wrapNone/>
                      <wp:docPr id="1217106618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84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BB98B7" id="Rectangle 1" o:spid="_x0000_s1026" style="position:absolute;margin-left:-1.45pt;margin-top:0;width:39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pNogwIAAIQFAAAOAAAAZHJzL2Uyb0RvYy54bWysVMFu2zAMvQ/YPwi6r7aDdG2COkXQosOA&#10;oi3WDj0rshQbkEWNUuJkXz9KdpysK3YYdpFFkXwkn0leXe9aw7YKfQO25MVZzpmyEqrGrkv+/eXu&#10;0yVnPghbCQNWlXyvPL9efPxw1bm5mkANplLICMT6eedKXofg5lnmZa1a4c/AKUtKDdiKQCKuswpF&#10;R+itySZ5/jnrACuHIJX39HrbK/ki4WutZHjU2qvATMkpt5BOTOcqntniSszXKFzdyCEN8Q9ZtKKx&#10;FHSEuhVBsA02f0C1jUTwoMOZhDYDrRupUg1UTZG/qea5Fk6lWogc70aa/P+DlQ/bZ/eEREPn/NzT&#10;NVax09jGL+XHdoms/UiW2gUm6XE6u5xenHMmSVXM8vM8kZkdnR368EVBy+Kl5Ej/IlEktvc+UEAy&#10;PZjEWB5MU901xiQh/n91Y5BtBf05IaWyYdq7G1eL/plijlFTx0SPBPwbmLER0kIE7+PGl+xYcLqF&#10;vVHRzthvSrOmohInKeCIfJpL0atqUan+uYjJxHaiskaPJCXAiKwp/og9ALxXZzHADPbRVaVWHp3z&#10;vyXW5zB6pMhgw+jcNhbwPQATxsi9/YGknprI0gqq/RMyhH6QvJN3Df3de+HDk0CaHJox2gbhkQ5t&#10;oCs5DDfOasCf771He2po0nLW0SSW3P/YCFScma+WWn1WTKdxdJMwPb+YkICnmtWpxm7aG6CWKWjv&#10;OJmu0T6Yw1UjtK+0NJYxKqmElRS75DLgQbgJ/YagtSPVcpnMaFydCPf22ckIHlmN3fuyexXohhYP&#10;NBsPcJhaMX/T6b1t9LSw3ATQTRqDI68D3zTqqXGGtRR3yamcrI7Lc/ELAAD//wMAUEsDBBQABgAI&#10;AAAAIQB3abJV2wAAAAUBAAAPAAAAZHJzL2Rvd25yZXYueG1sTI9BT4NAFITvJv6HzTPx1i62sRXK&#10;ozEm1QPxINb7wr4CKfsW2YXiv3c92eNkJjPfpPvZdGKiwbWWER6WEQjiyuqWa4Tj52HxBMJ5xVp1&#10;lgnhhxzss9ubVCXaXviDpsLXIpSwSxRC432fSOmqhoxyS9sTB+9kB6N8kEMt9aAuodx0chVFG2lU&#10;y2GhUT29NFSdi9EgvL8dp7j8ygudH8act2t//n6NEe/v5ucdCE+z/w/DH35AhywwlXZk7USHsFjF&#10;IYkQDgV3+7gBUSKsowhklspr+uwXAAD//wMAUEsBAi0AFAAGAAgAAAAhALaDOJL+AAAA4QEAABMA&#10;AAAAAAAAAAAAAAAAAAAAAFtDb250ZW50X1R5cGVzXS54bWxQSwECLQAUAAYACAAAACEAOP0h/9YA&#10;AACUAQAACwAAAAAAAAAAAAAAAAAvAQAAX3JlbHMvLnJlbHNQSwECLQAUAAYACAAAACEAHfKTaIMC&#10;AACEBQAADgAAAAAAAAAAAAAAAAAuAgAAZHJzL2Uyb0RvYy54bWxQSwECLQAUAAYACAAAACEAd2my&#10;VdsAAAAFAQAADwAAAAAAAAAAAAAAAADdBAAAZHJzL2Rvd25yZXYueG1sUEsFBgAAAAAEAAQA8wAA&#10;AOUFAAAAAA==&#10;" fillcolor="#ffc000 [3207]" stroked="f" strokeweight="1pt">
                      <v:fill opacity="32896f"/>
                    </v:rect>
                  </w:pict>
                </mc:Fallback>
              </mc:AlternateContent>
            </w:r>
            <w:r w:rsidR="00675A2A" w:rsidRPr="00675A2A">
              <w:t>Possible</w:t>
            </w:r>
          </w:p>
        </w:tc>
        <w:tc>
          <w:tcPr>
            <w:tcW w:w="67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6" w:type="dxa"/>
              <w:left w:w="151" w:type="dxa"/>
              <w:bottom w:w="76" w:type="dxa"/>
              <w:right w:w="151" w:type="dxa"/>
            </w:tcMar>
            <w:vAlign w:val="bottom"/>
            <w:hideMark/>
          </w:tcPr>
          <w:p w14:paraId="717ECAF4" w14:textId="45C6D2D1" w:rsidR="00675A2A" w:rsidRPr="00675A2A" w:rsidRDefault="009812E7" w:rsidP="00675A2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3B062F" wp14:editId="4A3B5E1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0</wp:posOffset>
                      </wp:positionV>
                      <wp:extent cx="427355" cy="190500"/>
                      <wp:effectExtent l="0" t="0" r="0" b="0"/>
                      <wp:wrapNone/>
                      <wp:docPr id="1013332729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7355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>
                                  <a:alpha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B67D06" id="Rectangle 1" o:spid="_x0000_s1026" style="position:absolute;margin-left:-1.9pt;margin-top:0;width:33.6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TqRgwIAAIQFAAAOAAAAZHJzL2Uyb0RvYy54bWysVMFu2zAMvQ/YPwi6r7azZF2DOkWQosOA&#10;oi3WDj2rslQbkEWNUuJkXz9KdpysC3YYdpFFkXwkn0leXm1bwzYKfQO25MVZzpmyEqrGvpb8+9PN&#10;h8+c+SBsJQxYVfKd8vxq8f7dZefmagI1mEohIxDr550reR2Cm2eZl7VqhT8DpywpNWArAon4mlUo&#10;OkJvTTbJ809ZB1g5BKm8p9frXskXCV9rJcO91l4FZkpOuYV0Yjpf4pktLsX8FYWrGzmkIf4hi1Y0&#10;loKOUNciCLbG5g+otpEIHnQ4k9BmoHUjVaqBqinyN9U81sKpVAuR491Ik/9/sPJu8+gekGjonJ97&#10;usYqthrb+KX82DaRtRvJUtvAJD1OJ+cfZzPOJKmKi3yWJzKzg7NDH74oaFm8lBzpXySKxObWBwpI&#10;pnuTGMuDaaqbxpgkxP+vVgbZRtCfE1IqGya9u3G16J8p5hg1dUz0SMC/gRkbIS1E8D5ufMkOBadb&#10;2BkV7Yz9pjRrKiqxDzgiH+dSpFx8LSrVPxcxmdhOVNbokaQEGJE1xR+xB4BTdRYDzGAfXVVq5dE5&#10;76P/zXn0SJHBhtG5bSzgKQATxsi9/Z6knprI0gtUuwdkCP0geSdvGvq7t8KHB4E0OTRjtA3CPR3a&#10;QFdyGG6c1YA/T71He2po0nLW0SSW3P9YC1Scma+WWv2imE7j6CZhOjufkIDHmpdjjV23K6CWKWjv&#10;OJmu0T6Y/VUjtM+0NJYxKqmElRS75DLgXliFfkPQ2pFquUxmNK5OhFv76GQEj6zG7n3aPgt0Q4sH&#10;mo072E+tmL/p9N42elpYrgPoJo3BgdeBbxr11DjDWoq75FhOVoflufgFAAD//wMAUEsDBBQABgAI&#10;AAAAIQDy/8RF2wAAAAUBAAAPAAAAZHJzL2Rvd25yZXYueG1sTM/BTsMwDAbgOxLvEBmJC9oSqCio&#10;NJ2mCbggEHRwzxLTVDRO1WRbeXvMCY7Wb/3+XK/mMIgDTqmPpOFyqUAg2eh66jS8bx8WtyBSNuTM&#10;EAk1fGOCVXN6UpvKxSO94aHNneASSpXR4HMeKymT9RhMWsYRibPPOAWTeZw66SZz5PIwyCulShlM&#10;T3zBmxE3Hu1Xuw8a7ONLe+M/4nZzb6en8bl7LS/sWuvzs3l9ByLjnP+W4ZfPdGjYtIt7ckkMGhYF&#10;y7MGfojTsrgGsdNQKAWyqeV/ffMDAAD//wMAUEsBAi0AFAAGAAgAAAAhALaDOJL+AAAA4QEAABMA&#10;AAAAAAAAAAAAAAAAAAAAAFtDb250ZW50X1R5cGVzXS54bWxQSwECLQAUAAYACAAAACEAOP0h/9YA&#10;AACUAQAACwAAAAAAAAAAAAAAAAAvAQAAX3JlbHMvLnJlbHNQSwECLQAUAAYACAAAACEA+HU6kYMC&#10;AACEBQAADgAAAAAAAAAAAAAAAAAuAgAAZHJzL2Uyb0RvYy54bWxQSwECLQAUAAYACAAAACEA8v/E&#10;RdsAAAAFAQAADwAAAAAAAAAAAAAAAADdBAAAZHJzL2Rvd25yZXYueG1sUEsFBgAAAAAEAAQA8wAA&#10;AOUFAAAAAA==&#10;" fillcolor="#ed7d31 [3205]" stroked="f" strokeweight="1pt">
                      <v:fill opacity="32896f"/>
                    </v:rect>
                  </w:pict>
                </mc:Fallback>
              </mc:AlternateContent>
            </w:r>
            <w:r w:rsidR="00DB1F9A">
              <w:t>Kibosh</w:t>
            </w:r>
          </w:p>
        </w:tc>
      </w:tr>
    </w:tbl>
    <w:p w14:paraId="0305DBFB" w14:textId="0961C16C" w:rsidR="001E7548" w:rsidRPr="001E7548" w:rsidRDefault="001E7548" w:rsidP="001E7548">
      <w:pPr>
        <w:tabs>
          <w:tab w:val="left" w:pos="8910"/>
        </w:tabs>
        <w:rPr>
          <w:sz w:val="36"/>
          <w:szCs w:val="36"/>
        </w:rPr>
      </w:pPr>
    </w:p>
    <w:sectPr w:rsidR="001E7548" w:rsidRPr="001E7548" w:rsidSect="00675A2A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01CFC" w14:textId="77777777" w:rsidR="00675A2A" w:rsidRDefault="00675A2A" w:rsidP="00675A2A">
      <w:pPr>
        <w:spacing w:after="0" w:line="240" w:lineRule="auto"/>
      </w:pPr>
      <w:r>
        <w:separator/>
      </w:r>
    </w:p>
  </w:endnote>
  <w:endnote w:type="continuationSeparator" w:id="0">
    <w:p w14:paraId="4D193180" w14:textId="77777777" w:rsidR="00675A2A" w:rsidRDefault="00675A2A" w:rsidP="00675A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0637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8F37C9" w14:textId="2665CFA3" w:rsidR="00675A2A" w:rsidRDefault="00675A2A">
        <w:pPr>
          <w:pStyle w:val="Footer"/>
        </w:pPr>
        <w:r>
          <w:rPr>
            <w:bCs/>
            <w:noProof/>
          </w:rPr>
          <w:drawing>
            <wp:anchor distT="0" distB="0" distL="114300" distR="114300" simplePos="0" relativeHeight="251659264" behindDoc="0" locked="0" layoutInCell="1" allowOverlap="1" wp14:anchorId="2E62172C" wp14:editId="63601E67">
              <wp:simplePos x="0" y="0"/>
              <wp:positionH relativeFrom="margin">
                <wp:posOffset>8048625</wp:posOffset>
              </wp:positionH>
              <wp:positionV relativeFrom="paragraph">
                <wp:posOffset>-172720</wp:posOffset>
              </wp:positionV>
              <wp:extent cx="809625" cy="813131"/>
              <wp:effectExtent l="0" t="0" r="0" b="6350"/>
              <wp:wrapNone/>
              <wp:docPr id="78872990" name="Picture 7887299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09625" cy="81313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9A6915" w14:textId="0FBED108" w:rsidR="00675A2A" w:rsidRDefault="00675A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684A6" w14:textId="77777777" w:rsidR="00675A2A" w:rsidRDefault="00675A2A" w:rsidP="00675A2A">
      <w:pPr>
        <w:spacing w:after="0" w:line="240" w:lineRule="auto"/>
      </w:pPr>
      <w:r>
        <w:separator/>
      </w:r>
    </w:p>
  </w:footnote>
  <w:footnote w:type="continuationSeparator" w:id="0">
    <w:p w14:paraId="3D622F07" w14:textId="77777777" w:rsidR="00675A2A" w:rsidRDefault="00675A2A" w:rsidP="00675A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581FC" w14:textId="2C0A838D" w:rsidR="00675A2A" w:rsidRPr="00675A2A" w:rsidRDefault="00675A2A" w:rsidP="00675A2A">
    <w:pPr>
      <w:pStyle w:val="Header"/>
      <w:jc w:val="center"/>
      <w:rPr>
        <w:b/>
        <w:bCs/>
        <w:color w:val="2F5496" w:themeColor="accent1" w:themeShade="BF"/>
        <w:sz w:val="40"/>
        <w:szCs w:val="40"/>
      </w:rPr>
    </w:pPr>
    <w:r w:rsidRPr="00675A2A">
      <w:rPr>
        <w:b/>
        <w:bCs/>
        <w:color w:val="2F5496" w:themeColor="accent1" w:themeShade="BF"/>
        <w:sz w:val="40"/>
        <w:szCs w:val="40"/>
      </w:rPr>
      <w:t>PICK Chart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20629"/>
    <w:multiLevelType w:val="hybridMultilevel"/>
    <w:tmpl w:val="248A0B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3D4D15"/>
    <w:multiLevelType w:val="hybridMultilevel"/>
    <w:tmpl w:val="A0103538"/>
    <w:lvl w:ilvl="0" w:tplc="F446AC7C"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F37E9D"/>
    <w:multiLevelType w:val="hybridMultilevel"/>
    <w:tmpl w:val="275C77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99412216">
    <w:abstractNumId w:val="2"/>
  </w:num>
  <w:num w:numId="2" w16cid:durableId="1470781203">
    <w:abstractNumId w:val="1"/>
  </w:num>
  <w:num w:numId="3" w16cid:durableId="720373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A2A"/>
    <w:rsid w:val="00060932"/>
    <w:rsid w:val="001E7548"/>
    <w:rsid w:val="001F4027"/>
    <w:rsid w:val="00231C11"/>
    <w:rsid w:val="002F2B2B"/>
    <w:rsid w:val="005500A1"/>
    <w:rsid w:val="00675A2A"/>
    <w:rsid w:val="006E6669"/>
    <w:rsid w:val="007024C0"/>
    <w:rsid w:val="009812E7"/>
    <w:rsid w:val="009B7FC7"/>
    <w:rsid w:val="00B854FD"/>
    <w:rsid w:val="00CD3F73"/>
    <w:rsid w:val="00D53E58"/>
    <w:rsid w:val="00DB1F9A"/>
    <w:rsid w:val="00DE596A"/>
    <w:rsid w:val="00F7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A89A7"/>
  <w15:chartTrackingRefBased/>
  <w15:docId w15:val="{C630168B-A744-46EE-B495-8DCD4E24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A2A"/>
  </w:style>
  <w:style w:type="paragraph" w:styleId="Footer">
    <w:name w:val="footer"/>
    <w:basedOn w:val="Normal"/>
    <w:link w:val="FooterChar"/>
    <w:uiPriority w:val="99"/>
    <w:unhideWhenUsed/>
    <w:rsid w:val="00675A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A2A"/>
  </w:style>
  <w:style w:type="paragraph" w:styleId="ListParagraph">
    <w:name w:val="List Paragraph"/>
    <w:basedOn w:val="Normal"/>
    <w:uiPriority w:val="34"/>
    <w:qFormat/>
    <w:rsid w:val="00B8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6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Robinson, Jeremy</dc:creator>
  <cp:keywords/>
  <dc:description/>
  <cp:lastModifiedBy>Robinson, Jeremy</cp:lastModifiedBy>
  <cp:revision>3</cp:revision>
  <dcterms:created xsi:type="dcterms:W3CDTF">2024-12-11T19:10:00Z</dcterms:created>
  <dcterms:modified xsi:type="dcterms:W3CDTF">2024-12-12T19:34:00Z</dcterms:modified>
</cp:coreProperties>
</file>